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9F" w:rsidRPr="0001203D" w:rsidRDefault="001C549F" w:rsidP="001C54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1C549F" w:rsidRPr="0001203D" w:rsidRDefault="001C549F" w:rsidP="001C54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1C549F" w:rsidRPr="0001203D" w:rsidRDefault="001C549F" w:rsidP="001C54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1C549F" w:rsidRPr="0001203D" w:rsidRDefault="001C549F" w:rsidP="001C54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1C549F" w:rsidRPr="0001203D" w:rsidRDefault="001C549F" w:rsidP="001C54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1C549F" w:rsidRPr="0001203D" w:rsidRDefault="001C549F" w:rsidP="001C54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>
        <w:rPr>
          <w:rFonts w:ascii="Times New Roman" w:hAnsi="Times New Roman" w:cs="Times New Roman"/>
          <w:sz w:val="28"/>
          <w:szCs w:val="28"/>
        </w:rPr>
        <w:t xml:space="preserve">на вопросы, а также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1C549F" w:rsidRDefault="001C549F" w:rsidP="001C549F"/>
    <w:p w:rsidR="001C549F" w:rsidRDefault="001C549F" w:rsidP="001C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1C549F" w:rsidRPr="003E5071" w:rsidRDefault="001C549F" w:rsidP="001C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131 - 132</w:t>
      </w:r>
      <w:r>
        <w:rPr>
          <w:rFonts w:ascii="Times New Roman" w:hAnsi="Times New Roman" w:cs="Times New Roman"/>
          <w:b/>
          <w:sz w:val="28"/>
          <w:szCs w:val="28"/>
        </w:rPr>
        <w:t xml:space="preserve"> - 2часа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1C549F" w:rsidRDefault="001C549F" w:rsidP="001C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1C549F" w:rsidRDefault="001C549F" w:rsidP="001C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9F">
        <w:rPr>
          <w:rFonts w:ascii="Times New Roman" w:hAnsi="Times New Roman" w:cs="Times New Roman"/>
          <w:b/>
          <w:sz w:val="28"/>
          <w:szCs w:val="28"/>
        </w:rPr>
        <w:t>«</w:t>
      </w:r>
      <w:r w:rsidRPr="001C549F">
        <w:rPr>
          <w:rFonts w:ascii="Times New Roman" w:hAnsi="Times New Roman" w:cs="Times New Roman"/>
          <w:sz w:val="28"/>
          <w:szCs w:val="28"/>
        </w:rPr>
        <w:t>Технология частично механизированной сварки чугунов»</w:t>
      </w:r>
    </w:p>
    <w:p w:rsidR="00480C44" w:rsidRDefault="00480C4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b/>
          <w:i/>
          <w:sz w:val="28"/>
          <w:szCs w:val="28"/>
        </w:rPr>
        <w:t xml:space="preserve">Сплав железа с углеродом, при количестве последнего более 2,14 </w:t>
      </w:r>
      <w:proofErr w:type="gramStart"/>
      <w:r w:rsidRPr="001C549F">
        <w:rPr>
          <w:rFonts w:ascii="Times New Roman" w:hAnsi="Times New Roman" w:cs="Times New Roman"/>
          <w:b/>
          <w:i/>
          <w:sz w:val="28"/>
          <w:szCs w:val="28"/>
        </w:rPr>
        <w:t>весовых</w:t>
      </w:r>
      <w:proofErr w:type="gramEnd"/>
      <w:r w:rsidRPr="001C549F">
        <w:rPr>
          <w:rFonts w:ascii="Times New Roman" w:hAnsi="Times New Roman" w:cs="Times New Roman"/>
          <w:b/>
          <w:i/>
          <w:sz w:val="28"/>
          <w:szCs w:val="28"/>
        </w:rPr>
        <w:t xml:space="preserve"> процента, называется чугуном</w:t>
      </w:r>
      <w:r w:rsidRPr="001C5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sz w:val="28"/>
          <w:szCs w:val="28"/>
        </w:rPr>
        <w:t>Благодаря отличным литейным качествам он находит широкое применение в различных отраслях промышленности и тяжелого машиностроения. При разливке массивных отливок возможно появление поверхностных дефектов литья. Одна из самых распространенных это раковина. Переплавка большой массы металла из-за незначительной выемки на поверхности не оправдана. На помощь производственникам в такой ситуации приходит сварка, способная справиться с мелким недочетом.</w:t>
      </w:r>
    </w:p>
    <w:p w:rsidR="001C549F" w:rsidRDefault="001C549F" w:rsidP="001C5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49F" w:rsidRDefault="001C549F" w:rsidP="001C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9F">
        <w:rPr>
          <w:rFonts w:ascii="Times New Roman" w:hAnsi="Times New Roman" w:cs="Times New Roman"/>
          <w:b/>
          <w:sz w:val="28"/>
          <w:szCs w:val="28"/>
        </w:rPr>
        <w:t>Использование полуавтомата для чугунов</w:t>
      </w:r>
    </w:p>
    <w:p w:rsidR="001C549F" w:rsidRPr="001C549F" w:rsidRDefault="001C549F" w:rsidP="001C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sz w:val="28"/>
          <w:szCs w:val="28"/>
        </w:rPr>
        <w:t xml:space="preserve">Среди различных типов сварки особое внимание уделяется сварке полуавтоматом. Конгломерат газовой аргоновой и дуговой сварки в одном приспособлении позволяет производить сварку чугунных деталей, устранение литейных дефектов. </w:t>
      </w: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sz w:val="28"/>
          <w:szCs w:val="28"/>
        </w:rPr>
        <w:t xml:space="preserve">Наплавка чугуна полуавтоматом позволяет добиться восстановления изношенного слоя практически любой толщины с сохранением свойств. Напомним, сварка полуавтоматом (метод MIG/MAG) заключается в плавлении специальной проволоки при помощи электрической дуги в среде защитного газа. Полуавтомат при помощи автоматики подает проволоку в свариваемое место наложения шва с ранее установленной сварщиком скоростью. </w:t>
      </w:r>
    </w:p>
    <w:p w:rsidR="001C549F" w:rsidRP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sz w:val="28"/>
          <w:szCs w:val="28"/>
        </w:rPr>
        <w:t>Защитная среда газов позволяет избежать контакта кислорода из окружающей среды и металлической расплавленной ванны. Уменьшение количества шлака и газовых пузырьков в толще застывшего металла приводит к улучшению качественных и механических характеристик соединения.</w:t>
      </w: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549F" w:rsidRDefault="001C549F" w:rsidP="001C54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49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475137" cy="3000375"/>
            <wp:effectExtent l="0" t="0" r="0" b="0"/>
            <wp:docPr id="1" name="Рисунок 1" descr="Оборудование для сварки полуавтом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удование для сварки полуавтомат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37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9F" w:rsidRDefault="001C549F" w:rsidP="001C54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EDE" w:rsidRDefault="001C549F" w:rsidP="001C5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sz w:val="28"/>
          <w:szCs w:val="28"/>
        </w:rPr>
        <w:t xml:space="preserve">Сварка полуавтоматом позволяет справиться с поставленными задачами по сварке чугуна, не зависимо от его структуры металлической матрицы, содержания и формы включений углерода. </w:t>
      </w:r>
    </w:p>
    <w:p w:rsidR="001C549F" w:rsidRPr="000B0EDE" w:rsidRDefault="001C549F" w:rsidP="001C54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0EDE">
        <w:rPr>
          <w:rFonts w:ascii="Times New Roman" w:hAnsi="Times New Roman" w:cs="Times New Roman"/>
          <w:b/>
          <w:i/>
          <w:sz w:val="28"/>
          <w:szCs w:val="28"/>
        </w:rPr>
        <w:t xml:space="preserve">Эти параметры разделяют чугуны </w:t>
      </w:r>
      <w:proofErr w:type="gramStart"/>
      <w:r w:rsidRPr="000B0ED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0B0EDE" w:rsidRPr="000B0E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549F" w:rsidRPr="000B0EDE" w:rsidRDefault="001C549F" w:rsidP="000B0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ферритный,</w:t>
      </w:r>
    </w:p>
    <w:p w:rsidR="001C549F" w:rsidRPr="000B0EDE" w:rsidRDefault="001C549F" w:rsidP="000B0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перлитный,</w:t>
      </w:r>
    </w:p>
    <w:p w:rsidR="001C549F" w:rsidRPr="000B0EDE" w:rsidRDefault="001C549F" w:rsidP="000B0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серый,</w:t>
      </w:r>
    </w:p>
    <w:p w:rsidR="001C549F" w:rsidRPr="000B0EDE" w:rsidRDefault="001C549F" w:rsidP="000B0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ковкий,</w:t>
      </w:r>
    </w:p>
    <w:p w:rsidR="001C549F" w:rsidRPr="000B0EDE" w:rsidRDefault="001C549F" w:rsidP="000B0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B0EDE">
        <w:rPr>
          <w:rFonts w:ascii="Times New Roman" w:hAnsi="Times New Roman" w:cs="Times New Roman"/>
          <w:sz w:val="28"/>
          <w:szCs w:val="28"/>
        </w:rPr>
        <w:t>высокопрочный</w:t>
      </w:r>
      <w:proofErr w:type="gramEnd"/>
      <w:r w:rsidRPr="000B0EDE">
        <w:rPr>
          <w:rFonts w:ascii="Times New Roman" w:hAnsi="Times New Roman" w:cs="Times New Roman"/>
          <w:sz w:val="28"/>
          <w:szCs w:val="28"/>
        </w:rPr>
        <w:t xml:space="preserve"> с шаровидными включениями графита и другие.</w:t>
      </w:r>
    </w:p>
    <w:p w:rsidR="001C549F" w:rsidRPr="000B0EDE" w:rsidRDefault="000B0EDE" w:rsidP="000B0E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549F" w:rsidRPr="000B0EDE">
        <w:rPr>
          <w:rFonts w:ascii="Times New Roman" w:hAnsi="Times New Roman" w:cs="Times New Roman"/>
          <w:b/>
          <w:i/>
          <w:sz w:val="28"/>
          <w:szCs w:val="28"/>
        </w:rPr>
        <w:t>Этот факт требует особого расчета и подхода при выборе режимов сваривания его полуавтоматом, учитывая разные физические свойства сплавов.</w:t>
      </w:r>
    </w:p>
    <w:p w:rsidR="000B0EDE" w:rsidRPr="000B0EDE" w:rsidRDefault="000B0EDE" w:rsidP="000B0E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EDE">
        <w:rPr>
          <w:rFonts w:ascii="Times New Roman" w:hAnsi="Times New Roman" w:cs="Times New Roman"/>
          <w:b/>
          <w:i/>
          <w:sz w:val="28"/>
          <w:szCs w:val="28"/>
        </w:rPr>
        <w:t>Выделим основные технологические критерии для определения режимных условий сварки сплава, отталкиваясь от его химических и физических свойств, а именно:</w:t>
      </w:r>
    </w:p>
    <w:p w:rsidR="000B0EDE" w:rsidRPr="000B0EDE" w:rsidRDefault="000B0EDE" w:rsidP="000B0EDE">
      <w:pPr>
        <w:pStyle w:val="a4"/>
        <w:numPr>
          <w:ilvl w:val="0"/>
          <w:numId w:val="5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данный материал не зависимо от структуры и процентного содержания элементов предрасположен к образованию термических трещин в приграничной зоне шва, а также в самом шве;</w:t>
      </w:r>
    </w:p>
    <w:p w:rsidR="000B0EDE" w:rsidRPr="000B0EDE" w:rsidRDefault="000B0EDE" w:rsidP="000B0EDE">
      <w:pPr>
        <w:pStyle w:val="a4"/>
        <w:numPr>
          <w:ilvl w:val="0"/>
          <w:numId w:val="5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без выбора специального режима соединения чугуна последующая механическая обработка на станках и ручной обработке затруднена, резание зачастую приводит к разрушению шва;</w:t>
      </w:r>
    </w:p>
    <w:p w:rsidR="000B0EDE" w:rsidRPr="000B0EDE" w:rsidRDefault="000B0EDE" w:rsidP="000B0EDE">
      <w:pPr>
        <w:pStyle w:val="a4"/>
        <w:numPr>
          <w:ilvl w:val="0"/>
          <w:numId w:val="5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склонность к образованию пористости шва, при несоответствии температурных требований к нагреву металла и скорости охлаждения после наложения стыка;</w:t>
      </w:r>
    </w:p>
    <w:p w:rsidR="000B0EDE" w:rsidRPr="000B0EDE" w:rsidRDefault="000B0EDE" w:rsidP="000B0EDE">
      <w:pPr>
        <w:pStyle w:val="a4"/>
        <w:numPr>
          <w:ilvl w:val="0"/>
          <w:numId w:val="5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наложение шва имеет трудности и ограничивается пространственным расположением, типом и маркой сварочной проволоки;</w:t>
      </w:r>
    </w:p>
    <w:p w:rsidR="000B0EDE" w:rsidRPr="000B0EDE" w:rsidRDefault="000B0EDE" w:rsidP="000B0EDE">
      <w:pPr>
        <w:pStyle w:val="a4"/>
        <w:numPr>
          <w:ilvl w:val="0"/>
          <w:numId w:val="6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возможность появления тугоплавких оксидов в площади ванны расплавленного металла;</w:t>
      </w:r>
    </w:p>
    <w:p w:rsidR="000B0EDE" w:rsidRPr="000B0EDE" w:rsidRDefault="000B0EDE" w:rsidP="000B0EDE">
      <w:pPr>
        <w:pStyle w:val="a4"/>
        <w:numPr>
          <w:ilvl w:val="0"/>
          <w:numId w:val="6"/>
        </w:numPr>
        <w:ind w:left="284" w:firstLine="76"/>
        <w:rPr>
          <w:lang w:eastAsia="ru-RU"/>
        </w:rPr>
      </w:pPr>
      <w:r w:rsidRPr="000B0EDE">
        <w:rPr>
          <w:rFonts w:ascii="Times New Roman" w:hAnsi="Times New Roman" w:cs="Times New Roman"/>
          <w:sz w:val="28"/>
          <w:szCs w:val="28"/>
        </w:rPr>
        <w:t>расширение шва в непредвиденных направлениях, вызванное скоростным окислением кремния</w:t>
      </w:r>
      <w:r w:rsidRPr="000B0EDE">
        <w:rPr>
          <w:lang w:eastAsia="ru-RU"/>
        </w:rPr>
        <w:t>.</w:t>
      </w:r>
    </w:p>
    <w:p w:rsidR="000B0EDE" w:rsidRPr="000B0EDE" w:rsidRDefault="000B0EDE" w:rsidP="000B0EDE">
      <w:pPr>
        <w:pStyle w:val="2"/>
        <w:shd w:val="clear" w:color="auto" w:fill="FFFFFF"/>
        <w:spacing w:before="480" w:beforeAutospacing="0" w:after="186" w:afterAutospacing="0"/>
        <w:jc w:val="center"/>
        <w:rPr>
          <w:color w:val="111111"/>
          <w:sz w:val="28"/>
          <w:szCs w:val="28"/>
        </w:rPr>
      </w:pPr>
      <w:r w:rsidRPr="000B0EDE">
        <w:rPr>
          <w:color w:val="111111"/>
          <w:sz w:val="28"/>
          <w:szCs w:val="28"/>
        </w:rPr>
        <w:lastRenderedPageBreak/>
        <w:t>Методы борьбы с дефектами сварочного соединения</w:t>
      </w:r>
    </w:p>
    <w:p w:rsidR="000B0EDE" w:rsidRPr="000B0EDE" w:rsidRDefault="000B0EDE" w:rsidP="000B0EDE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0B0EDE">
        <w:rPr>
          <w:color w:val="111111"/>
          <w:sz w:val="28"/>
          <w:szCs w:val="28"/>
        </w:rPr>
        <w:t>Избежать дефектов, исходя из перечисленных факторов, поможет сварка полуавтоматом. Данный тип эффективный при применении электрошлакового типа процесса и сварочной проволоки для чугуна со специальными присадками.</w:t>
      </w:r>
    </w:p>
    <w:p w:rsidR="000B0EDE" w:rsidRPr="000B0EDE" w:rsidRDefault="000B0EDE" w:rsidP="000B0EDE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0B0EDE">
        <w:rPr>
          <w:color w:val="111111"/>
          <w:sz w:val="28"/>
          <w:szCs w:val="28"/>
        </w:rPr>
        <w:t>В случае применения пластин, для заполнения шва, они должны быть из чугуна такого типа, как основные свариваемые элементы.</w:t>
      </w:r>
    </w:p>
    <w:p w:rsidR="000B0EDE" w:rsidRDefault="000B0EDE" w:rsidP="000B0EDE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0B0EDE">
        <w:rPr>
          <w:color w:val="111111"/>
          <w:sz w:val="28"/>
          <w:szCs w:val="28"/>
        </w:rPr>
        <w:t xml:space="preserve">Сера в составе чугуна склонна к переходу в шов и образованию хрупких эвтектик на границе зерен, снижая механическую прочность соединения. В таких случаях применяются флюсы с </w:t>
      </w:r>
      <w:proofErr w:type="spellStart"/>
      <w:r w:rsidRPr="000B0EDE">
        <w:rPr>
          <w:color w:val="111111"/>
          <w:sz w:val="28"/>
          <w:szCs w:val="28"/>
        </w:rPr>
        <w:t>десульфирующим</w:t>
      </w:r>
      <w:proofErr w:type="spellEnd"/>
      <w:r w:rsidRPr="000B0EDE">
        <w:rPr>
          <w:color w:val="111111"/>
          <w:sz w:val="28"/>
          <w:szCs w:val="28"/>
        </w:rPr>
        <w:t xml:space="preserve"> типом с повышенным содержанием фторидов. Флюсы, присадки помогают добиться высокого качества шва при использовании полуавтомата с применением предварительного нагрева, частичным нагревом, без такового. При этом отказываться от неокислительных и фторидных флюсов нецелесообразно для любого типа сварки полуавтоматом.</w:t>
      </w:r>
    </w:p>
    <w:p w:rsidR="000B0EDE" w:rsidRPr="000B0EDE" w:rsidRDefault="000B0EDE" w:rsidP="000B0EDE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C549F" w:rsidRDefault="000B0EDE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05550" cy="2194331"/>
            <wp:effectExtent l="0" t="0" r="0" b="0"/>
            <wp:docPr id="2" name="Рисунок 2" descr="Зависимость параметров сварки от толщины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висимость параметров сварки от толщины метал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1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E" w:rsidRDefault="000B0EDE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0EDE" w:rsidRDefault="000B0EDE" w:rsidP="000B0E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Особенностью сваривания чугуна при помощи метода MIG/MAG обеспечивает сварной шов, лишенный дефектов, сопряженных с внутренними напряжениями, возникающими при температурных превращениях фаз, переходе металла из жидкого вида в твердый, при зарождении и росте кристаллов графита.</w:t>
      </w:r>
      <w:proofErr w:type="gramEnd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Визуализацией качества сварного соединения является отсутствие трещин и микротрещин на поверхности шва, отсутствие раковин при снятии верхнего слоя металла после механической обработки.</w:t>
      </w:r>
    </w:p>
    <w:p w:rsidR="000B0EDE" w:rsidRPr="000B0EDE" w:rsidRDefault="000B0EDE" w:rsidP="000B0E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0EDE" w:rsidRPr="000B0EDE" w:rsidRDefault="000B0EDE" w:rsidP="000B0EDE">
      <w:pPr>
        <w:shd w:val="clear" w:color="auto" w:fill="F2F5F9"/>
        <w:spacing w:after="0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0B0E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Отличительной чертой сваривания чугуна с наведением электросварочного шлака всегда было получение шва, исключающего </w:t>
      </w:r>
      <w:proofErr w:type="spellStart"/>
      <w:r w:rsidRPr="000B0E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отбел</w:t>
      </w:r>
      <w:proofErr w:type="spellEnd"/>
      <w:r w:rsidRPr="000B0E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металлической матрицы, закаленных областей, отсутствие или минимизация усадочных трещин.</w:t>
      </w:r>
    </w:p>
    <w:p w:rsidR="000B0EDE" w:rsidRPr="000B0EDE" w:rsidRDefault="000B0EDE" w:rsidP="000B0EDE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B0E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Сварка полуавтоматом ковкого и высокопрочного чугуна</w:t>
      </w:r>
    </w:p>
    <w:p w:rsidR="000B0EDE" w:rsidRPr="000B0EDE" w:rsidRDefault="000B0EDE" w:rsidP="000B0EDE">
      <w:pPr>
        <w:shd w:val="clear" w:color="auto" w:fill="FFFFFF"/>
        <w:spacing w:after="408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Сварка ответственных узлов из особых типов чугуна производится в среде углекислого газа проволоками марки Св-08ГС, Св-08Г2С, Нп-30ГХСА, а также порошковой проволокой, не производя предварительный нагрев свариваемых деталей и наплавляемых площадей.</w:t>
      </w:r>
    </w:p>
    <w:p w:rsidR="000B0EDE" w:rsidRPr="000B0EDE" w:rsidRDefault="000B0EDE" w:rsidP="000B0EDE">
      <w:pPr>
        <w:numPr>
          <w:ilvl w:val="0"/>
          <w:numId w:val="7"/>
        </w:numPr>
        <w:shd w:val="clear" w:color="auto" w:fill="FFFFFF"/>
        <w:spacing w:before="168" w:after="168" w:line="276" w:lineRule="auto"/>
        <w:ind w:left="0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целью уменьшения массы металла в объеме шва процесс должен производиться, соблюдая перекрытие одной трети ширины валика. Направление дуги при этом должно стремиться в сторону расплавленного металла. Для минимального изменения структуры металла шва рекомендуется использовать «каскадное» наложение шва с использованием отжигающих валиков. Именно такой технологический ход сохраняет, ожидаемую, ферритно-перлитную структуру без изменений.</w:t>
      </w:r>
    </w:p>
    <w:p w:rsidR="000B0EDE" w:rsidRPr="000B0EDE" w:rsidRDefault="000B0EDE" w:rsidP="000B0EDE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68" w:after="168" w:line="276" w:lineRule="auto"/>
        <w:ind w:left="0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Проволока для сварки чугуна марки Нп-30ГХСА создает в толще шва мартенситные, </w:t>
      </w:r>
      <w:proofErr w:type="spellStart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трооститные</w:t>
      </w:r>
      <w:proofErr w:type="spellEnd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аустенитные</w:t>
      </w:r>
      <w:proofErr w:type="spellEnd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включения, повышающие сопротивляемость к истиранию наплавленных слоев.</w:t>
      </w:r>
    </w:p>
    <w:p w:rsidR="000B0EDE" w:rsidRPr="000B0EDE" w:rsidRDefault="000B0EDE" w:rsidP="000B0EDE">
      <w:pPr>
        <w:numPr>
          <w:ilvl w:val="0"/>
          <w:numId w:val="7"/>
        </w:numPr>
        <w:shd w:val="clear" w:color="auto" w:fill="FFFFFF"/>
        <w:spacing w:before="168" w:after="168" w:line="276" w:lineRule="auto"/>
        <w:ind w:left="0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Сваривание высокопрочного чугуна с шаровидными включениями графита со стальными деталями и заготовками происходит при помощи проволоки марки Св-08ГС, Св-08Г2С в стартовом соединении. Последний рабочий слой, для улучшения механических свойств лучше наплавить Нп-30ГХСА.</w:t>
      </w:r>
    </w:p>
    <w:p w:rsidR="000B0EDE" w:rsidRDefault="000B0EDE" w:rsidP="000B0E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48100" cy="2857500"/>
            <wp:effectExtent l="0" t="0" r="0" b="0"/>
            <wp:docPr id="3" name="Рисунок 3" descr="Сваривание высокопрочного чуг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аривание высокопрочного чугу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E" w:rsidRDefault="000B0EDE" w:rsidP="000B0E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EDE" w:rsidRDefault="000B0EDE" w:rsidP="000B0EDE">
      <w:pPr>
        <w:spacing w:after="0" w:line="276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ab/>
      </w:r>
      <w:r w:rsidRPr="000B0ED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Сварка чугуна полуавтоматом — технология, хорошо зарекомендовавшая себя на различных стадиях производственных и ремонтных процессов. Она позволяет уменьшить количество брака на стадии производства чугунных отливок, продлит срок эксплуатации машин и механизмов, уменьшит непроизводственные простои, снижая себестоимость продукции и повышая рентабельность производства.</w:t>
      </w:r>
    </w:p>
    <w:p w:rsidR="000B0EDE" w:rsidRDefault="000B0EDE" w:rsidP="000B0EDE">
      <w:pPr>
        <w:spacing w:after="0" w:line="276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0B0EDE" w:rsidRPr="00DE512E" w:rsidRDefault="00DE512E" w:rsidP="000B0EDE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E512E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</w:p>
    <w:p w:rsidR="00DE512E" w:rsidRDefault="00DE512E" w:rsidP="000B0E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12E" w:rsidRDefault="00DE512E" w:rsidP="000B0E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Чугуны имеют температуру плавления: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660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3) 1200-1250°С;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1000-1100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4) 1539 °С.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       Технологическая свариваемость чугуна: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хорошая;        3) удовлетворительная;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плохая;        4) ограниченная.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       Свариваемость        чугуна затрудняет его: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       низкая </w:t>
      </w:r>
      <w:proofErr w:type="spell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жидкотекучесть</w:t>
      </w:r>
      <w:proofErr w:type="spell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       высокая </w:t>
      </w:r>
      <w:proofErr w:type="spell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жидкотекучесть</w:t>
      </w:r>
      <w:proofErr w:type="spell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      низкая теплопроводность;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      высокая теплопроводность.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       Свариваемость чугуна ограничивает его: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низкая прочность;        3) низкая теплопроводность;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высокая хрупкость;        4) высокая теплопроводность.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       Для сварки чугуна используют пространственное положение: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нижнее;         3) потолочное;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вертикальное;        4)горизонтальное.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       При сварке чугуна часто образуются дефекты: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       подрезы и </w:t>
      </w:r>
      <w:proofErr w:type="spell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несплавления</w:t>
      </w:r>
      <w:proofErr w:type="spell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3) шлаковые включения;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</w:t>
      </w:r>
      <w:proofErr w:type="spell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непровары</w:t>
      </w:r>
      <w:proofErr w:type="spell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4) поры и трещины.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       Детали и чугунные отливки, подвергаемые горячей сварке, нагревают до температуры: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30-70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300-700°С;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130-170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4) 1000-1200°С.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       Детали и чугунные отливки, подвергаемые холодной сварке, нагревают до температуры: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30-70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300-700°С;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130-170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4) не нагревают.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       Для сварки чугуна часто используют стальные электроды марки: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       АНО-4; 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ЦМ-7;  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МР-3;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ЦЧ-4.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       Сварку чугунных деталей со шпильками производят электродом диаметром  3-4 мм при силе сварочного тока: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50-80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А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3)250-300 А;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100-120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4)350-400 А.</w:t>
      </w:r>
    </w:p>
    <w:p w:rsidR="00DE512E" w:rsidRDefault="00DE512E" w:rsidP="000B0E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оценок тестирования</w:t>
      </w:r>
    </w:p>
    <w:p w:rsidR="00DE512E" w:rsidRPr="0060692F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«отлично»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9-10 правильных ответов или 90-100% из 10 предложенных вопросов;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«хорошо»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7-8 правильных ответов или 70-89% из 10 предложенных вопросов;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«удовлетворительно»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5-6 правильных ответов или 50-69% из 10 предложенных вопросов;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неудовлетворительно»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0-4 правильных ответов или 0-49% из 10 предложенных вопросов.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DE512E" w:rsidRPr="0060692F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Технология производства сварных конструкций: учебник для нач. проф. образования. – М.: Издательский центр «Академия», 2012; </w:t>
      </w:r>
    </w:p>
    <w:p w:rsidR="00DE512E" w:rsidRDefault="00DE512E" w:rsidP="00DE51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ручной дуговой и плазменной сварки и </w:t>
      </w:r>
      <w:hyperlink r:id="rId11" w:tooltip="Сварка, резка и пайка металлов" w:history="1">
        <w:r w:rsidRPr="0060692F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резки металлов</w:t>
        </w:r>
      </w:hyperlink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учебник для нач. проф. образования. – М.: Издательский центр «Академия», 2010; </w:t>
      </w:r>
    </w:p>
    <w:p w:rsidR="00DE512E" w:rsidRDefault="00DE512E" w:rsidP="00DE51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Сварочные работы6 Учеб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нач. проф. образования – М.: Издательский центр «Академия», 2009; </w:t>
      </w:r>
    </w:p>
    <w:p w:rsidR="00DE512E" w:rsidRDefault="00DE512E" w:rsidP="00DE51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Оборудование, техника и технология сварки и резки металлов: учебник – М.: КНОРУС, 2010; </w:t>
      </w:r>
    </w:p>
    <w:p w:rsidR="00DE512E" w:rsidRPr="00DE512E" w:rsidRDefault="00DE512E" w:rsidP="00DE51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Охрана труда при производстве сварочных работ: учеб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особие для нач. проф. образования – М.: Издательский центр «Академия», 2006; Электрическая дуговая сварка: учебник для нач. проф. образования – М.: Издательский центр «Академия», 2010.</w:t>
      </w:r>
    </w:p>
    <w:p w:rsidR="00DE512E" w:rsidRPr="00DE512E" w:rsidRDefault="00DE512E" w:rsidP="000B0E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E512E" w:rsidRPr="00DE512E" w:rsidSect="000B0EDE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38"/>
    <w:multiLevelType w:val="hybridMultilevel"/>
    <w:tmpl w:val="AD867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A6E63"/>
    <w:multiLevelType w:val="hybridMultilevel"/>
    <w:tmpl w:val="5584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B77F2"/>
    <w:multiLevelType w:val="multilevel"/>
    <w:tmpl w:val="A73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C4F"/>
    <w:multiLevelType w:val="multilevel"/>
    <w:tmpl w:val="D31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4650A"/>
    <w:multiLevelType w:val="hybridMultilevel"/>
    <w:tmpl w:val="E86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86446"/>
    <w:multiLevelType w:val="multilevel"/>
    <w:tmpl w:val="42D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F5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B0EDE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549F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A75F5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DE512E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9F"/>
  </w:style>
  <w:style w:type="paragraph" w:styleId="2">
    <w:name w:val="heading 2"/>
    <w:basedOn w:val="a"/>
    <w:link w:val="20"/>
    <w:uiPriority w:val="9"/>
    <w:qFormat/>
    <w:rsid w:val="001C5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5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C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9F"/>
  </w:style>
  <w:style w:type="paragraph" w:styleId="2">
    <w:name w:val="heading 2"/>
    <w:basedOn w:val="a"/>
    <w:link w:val="20"/>
    <w:uiPriority w:val="9"/>
    <w:qFormat/>
    <w:rsid w:val="001C5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5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C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64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18" w:space="15" w:color="4D3BFE"/>
            <w:bottom w:val="none" w:sz="0" w:space="0" w:color="auto"/>
            <w:right w:val="none" w:sz="0" w:space="0" w:color="auto"/>
          </w:divBdr>
        </w:div>
      </w:divsChild>
    </w:div>
    <w:div w:id="1049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hyperlink" Target="http://www.pandia.ru/text/category/svarka__rezka_i_pajka_metallov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2020-04-15T21:16:00Z</dcterms:created>
  <dcterms:modified xsi:type="dcterms:W3CDTF">2020-04-15T21:48:00Z</dcterms:modified>
</cp:coreProperties>
</file>